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59" w:rsidRDefault="00A1410C">
      <w:pPr>
        <w:spacing w:line="0" w:lineRule="atLeast"/>
        <w:jc w:val="center"/>
      </w:pPr>
      <w:bookmarkStart w:id="0" w:name="_GoBack"/>
      <w:bookmarkEnd w:id="0"/>
      <w:r>
        <w:rPr>
          <w:rFonts w:ascii="標楷體" w:eastAsia="標楷體" w:hAnsi="標楷體"/>
          <w:bCs/>
          <w:sz w:val="32"/>
          <w:szCs w:val="32"/>
        </w:rPr>
        <w:t>國立屏東大學</w:t>
      </w:r>
      <w:r>
        <w:rPr>
          <w:rFonts w:ascii="標楷體" w:eastAsia="標楷體" w:hAnsi="標楷體"/>
          <w:bCs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z w:val="32"/>
          <w:szCs w:val="32"/>
        </w:rPr>
        <w:t>財產條碼</w:t>
      </w:r>
      <w:r>
        <w:rPr>
          <w:rFonts w:ascii="標楷體" w:eastAsia="標楷體" w:hAnsi="標楷體"/>
          <w:bCs/>
          <w:sz w:val="32"/>
          <w:szCs w:val="32"/>
        </w:rPr>
        <w:t xml:space="preserve"> </w:t>
      </w:r>
      <w:r>
        <w:rPr>
          <w:rFonts w:ascii="標楷體" w:eastAsia="標楷體" w:hAnsi="標楷體"/>
          <w:bCs/>
          <w:sz w:val="32"/>
          <w:szCs w:val="32"/>
        </w:rPr>
        <w:t>補發申請單</w:t>
      </w:r>
    </w:p>
    <w:p w:rsidR="00F97359" w:rsidRDefault="00A1410C">
      <w:pPr>
        <w:spacing w:before="360" w:after="180" w:line="0" w:lineRule="atLeast"/>
        <w:ind w:firstLine="140"/>
        <w:jc w:val="both"/>
      </w:pPr>
      <w:r>
        <w:rPr>
          <w:rFonts w:ascii="標楷體" w:eastAsia="標楷體" w:hAnsi="標楷體"/>
        </w:rPr>
        <w:t>單位：</w:t>
      </w:r>
      <w:r>
        <w:rPr>
          <w:rFonts w:ascii="標楷體" w:eastAsia="標楷體" w:hAnsi="標楷體"/>
          <w:u w:val="single"/>
        </w:rPr>
        <w:t xml:space="preserve">               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申請人：</w:t>
      </w:r>
      <w:r>
        <w:rPr>
          <w:rFonts w:ascii="標楷體" w:eastAsia="標楷體" w:hAnsi="標楷體"/>
          <w:u w:val="single"/>
        </w:rPr>
        <w:t xml:space="preserve">                 </w:t>
      </w:r>
    </w:p>
    <w:tbl>
      <w:tblPr>
        <w:tblW w:w="104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1059"/>
        <w:gridCol w:w="1076"/>
        <w:gridCol w:w="1359"/>
        <w:gridCol w:w="1738"/>
        <w:gridCol w:w="1138"/>
        <w:gridCol w:w="1084"/>
        <w:gridCol w:w="1386"/>
      </w:tblGrid>
      <w:tr w:rsidR="00F973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A1410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財產</w:t>
            </w:r>
          </w:p>
          <w:p w:rsidR="00F97359" w:rsidRDefault="00A1410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分類編號</w:t>
            </w:r>
          </w:p>
        </w:tc>
        <w:tc>
          <w:tcPr>
            <w:tcW w:w="213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A1410C">
            <w:pPr>
              <w:spacing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需補單序號</w:t>
            </w:r>
          </w:p>
        </w:tc>
        <w:tc>
          <w:tcPr>
            <w:tcW w:w="1359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A1410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財產名稱</w:t>
            </w:r>
          </w:p>
        </w:tc>
        <w:tc>
          <w:tcPr>
            <w:tcW w:w="1738" w:type="dxa"/>
            <w:vMerge w:val="restart"/>
            <w:tcBorders>
              <w:top w:val="doub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A1410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財產</w:t>
            </w:r>
          </w:p>
          <w:p w:rsidR="00F97359" w:rsidRDefault="00A1410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分類編號</w:t>
            </w:r>
          </w:p>
        </w:tc>
        <w:tc>
          <w:tcPr>
            <w:tcW w:w="2222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A1410C">
            <w:pPr>
              <w:spacing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需補單序號</w:t>
            </w:r>
          </w:p>
        </w:tc>
        <w:tc>
          <w:tcPr>
            <w:tcW w:w="1386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A1410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財產名稱</w:t>
            </w:r>
          </w:p>
        </w:tc>
      </w:tr>
      <w:tr w:rsidR="00F97359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1571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A1410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序號起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A1410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序號止</w:t>
            </w:r>
          </w:p>
        </w:tc>
        <w:tc>
          <w:tcPr>
            <w:tcW w:w="1359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38" w:type="dxa"/>
            <w:vMerge/>
            <w:tcBorders>
              <w:top w:val="doub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59" w:rsidRDefault="00A1410C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序號起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59" w:rsidRDefault="00A1410C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序號止</w:t>
            </w:r>
          </w:p>
        </w:tc>
        <w:tc>
          <w:tcPr>
            <w:tcW w:w="13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F97359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5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97359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5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97359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5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59" w:rsidRDefault="00F97359">
            <w:pPr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97359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5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59" w:rsidRDefault="00F97359">
            <w:pPr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97359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5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59" w:rsidRDefault="00F97359">
            <w:pPr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97359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571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2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59" w:rsidRDefault="00F97359">
            <w:pPr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F97359" w:rsidRDefault="00A1410C">
      <w:pPr>
        <w:spacing w:line="0" w:lineRule="atLeast"/>
        <w:jc w:val="center"/>
      </w:pPr>
      <w:r>
        <w:rPr>
          <w:rFonts w:ascii="標楷體" w:eastAsia="標楷體" w:hAnsi="標楷體"/>
          <w:bCs/>
          <w:noProof/>
          <w:sz w:val="32"/>
          <w:szCs w:val="32"/>
          <w:lang w:bidi="bo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-568327</wp:posOffset>
                </wp:positionH>
                <wp:positionV relativeFrom="paragraph">
                  <wp:posOffset>249558</wp:posOffset>
                </wp:positionV>
                <wp:extent cx="7767315" cy="11430"/>
                <wp:effectExtent l="0" t="0" r="24135" b="26670"/>
                <wp:wrapNone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7315" cy="1143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2232"/>
                            <a:gd name="f7" fmla="val 18"/>
                            <a:gd name="f8" fmla="+- 0 0 -90"/>
                            <a:gd name="f9" fmla="*/ f3 1 12232"/>
                            <a:gd name="f10" fmla="*/ f4 1 18"/>
                            <a:gd name="f11" fmla="val f5"/>
                            <a:gd name="f12" fmla="val f6"/>
                            <a:gd name="f13" fmla="val f7"/>
                            <a:gd name="f14" fmla="*/ f8 f0 1"/>
                            <a:gd name="f15" fmla="+- f13 0 f11"/>
                            <a:gd name="f16" fmla="+- f12 0 f11"/>
                            <a:gd name="f17" fmla="*/ f14 1 f2"/>
                            <a:gd name="f18" fmla="*/ f16 1 12232"/>
                            <a:gd name="f19" fmla="*/ f15 1 18"/>
                            <a:gd name="f20" fmla="*/ 0 f16 1"/>
                            <a:gd name="f21" fmla="*/ 0 f15 1"/>
                            <a:gd name="f22" fmla="*/ 12232 f16 1"/>
                            <a:gd name="f23" fmla="*/ 18 f15 1"/>
                            <a:gd name="f24" fmla="+- f17 0 f1"/>
                            <a:gd name="f25" fmla="*/ f20 1 12232"/>
                            <a:gd name="f26" fmla="*/ f21 1 18"/>
                            <a:gd name="f27" fmla="*/ f22 1 12232"/>
                            <a:gd name="f28" fmla="*/ f23 1 18"/>
                            <a:gd name="f29" fmla="*/ 0 1 f18"/>
                            <a:gd name="f30" fmla="*/ f12 1 f18"/>
                            <a:gd name="f31" fmla="*/ 0 1 f19"/>
                            <a:gd name="f32" fmla="*/ f13 1 f19"/>
                            <a:gd name="f33" fmla="*/ f25 1 f18"/>
                            <a:gd name="f34" fmla="*/ f26 1 f19"/>
                            <a:gd name="f35" fmla="*/ f27 1 f18"/>
                            <a:gd name="f36" fmla="*/ f28 1 f19"/>
                            <a:gd name="f37" fmla="*/ f29 f9 1"/>
                            <a:gd name="f38" fmla="*/ f30 f9 1"/>
                            <a:gd name="f39" fmla="*/ f32 f10 1"/>
                            <a:gd name="f40" fmla="*/ f31 f10 1"/>
                            <a:gd name="f41" fmla="*/ f33 f9 1"/>
                            <a:gd name="f42" fmla="*/ f34 f10 1"/>
                            <a:gd name="f43" fmla="*/ f35 f9 1"/>
                            <a:gd name="f44" fmla="*/ f36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41" y="f42"/>
                            </a:cxn>
                            <a:cxn ang="f24">
                              <a:pos x="f43" y="f44"/>
                            </a:cxn>
                          </a:cxnLst>
                          <a:rect l="f37" t="f40" r="f38" b="f39"/>
                          <a:pathLst>
                            <a:path w="12232" h="18">
                              <a:moveTo>
                                <a:pt x="f5" y="f5"/>
                              </a:moveTo>
                              <a:lnTo>
                                <a:pt x="f6" y="f7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polyline w14:anchorId="644582D9" id="Freeform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-44.75pt,19.65pt,566.85pt,20.55pt" coordsize="1223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" filled="f" strokeweight=".35281mm">
                <v:path arrowok="t" o:connecttype="custom" o:connectlocs="3883658,0;7767315,5715;3883658,11430;0,5715;0,0;7767315,11430" o:connectangles="270,0,90,180,0,0" textboxrect="0,0,12232,18"/>
              </v:polyline>
            </w:pict>
          </mc:Fallback>
        </mc:AlternateContent>
      </w:r>
    </w:p>
    <w:p w:rsidR="00F97359" w:rsidRDefault="00A1410C">
      <w:pPr>
        <w:spacing w:before="360" w:line="0" w:lineRule="atLeast"/>
        <w:jc w:val="center"/>
      </w:pPr>
      <w:r>
        <w:rPr>
          <w:rFonts w:ascii="標楷體" w:eastAsia="標楷體" w:hAnsi="標楷體"/>
          <w:bCs/>
          <w:sz w:val="32"/>
          <w:szCs w:val="32"/>
        </w:rPr>
        <w:t>國立屏東大學</w:t>
      </w:r>
      <w:r>
        <w:rPr>
          <w:rFonts w:ascii="標楷體" w:eastAsia="標楷體" w:hAnsi="標楷體"/>
          <w:b/>
          <w:bCs/>
          <w:sz w:val="32"/>
          <w:szCs w:val="32"/>
        </w:rPr>
        <w:t>非消耗品（含無形資產）條碼</w:t>
      </w:r>
      <w:r>
        <w:rPr>
          <w:rFonts w:ascii="標楷體" w:eastAsia="標楷體" w:hAnsi="標楷體"/>
          <w:bCs/>
          <w:sz w:val="32"/>
          <w:szCs w:val="32"/>
        </w:rPr>
        <w:t>補發申請單</w:t>
      </w:r>
    </w:p>
    <w:p w:rsidR="00F97359" w:rsidRDefault="00A1410C">
      <w:pPr>
        <w:spacing w:before="180" w:after="180" w:line="0" w:lineRule="atLeast"/>
        <w:ind w:firstLine="140"/>
        <w:jc w:val="both"/>
      </w:pPr>
      <w:r>
        <w:rPr>
          <w:rFonts w:ascii="標楷體" w:eastAsia="標楷體" w:hAnsi="標楷體"/>
        </w:rPr>
        <w:t>單位：</w:t>
      </w:r>
      <w:r>
        <w:rPr>
          <w:rFonts w:ascii="標楷體" w:eastAsia="標楷體" w:hAnsi="標楷體"/>
          <w:u w:val="single"/>
        </w:rPr>
        <w:t xml:space="preserve">                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申請人：</w:t>
      </w:r>
      <w:r>
        <w:rPr>
          <w:rFonts w:ascii="標楷體" w:eastAsia="標楷體" w:hAnsi="標楷體"/>
          <w:u w:val="single"/>
        </w:rPr>
        <w:t xml:space="preserve">                  </w:t>
      </w:r>
    </w:p>
    <w:tbl>
      <w:tblPr>
        <w:tblW w:w="104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1059"/>
        <w:gridCol w:w="1076"/>
        <w:gridCol w:w="1359"/>
        <w:gridCol w:w="1738"/>
        <w:gridCol w:w="1138"/>
        <w:gridCol w:w="1084"/>
        <w:gridCol w:w="1386"/>
      </w:tblGrid>
      <w:tr w:rsidR="00F973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A1410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非消耗品</w:t>
            </w:r>
          </w:p>
          <w:p w:rsidR="00F97359" w:rsidRDefault="00A1410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分類編號</w:t>
            </w:r>
          </w:p>
        </w:tc>
        <w:tc>
          <w:tcPr>
            <w:tcW w:w="213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A1410C">
            <w:pPr>
              <w:spacing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需補單序號</w:t>
            </w:r>
          </w:p>
        </w:tc>
        <w:tc>
          <w:tcPr>
            <w:tcW w:w="1359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A1410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非消耗品</w:t>
            </w:r>
          </w:p>
          <w:p w:rsidR="00F97359" w:rsidRDefault="00A1410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名稱</w:t>
            </w:r>
          </w:p>
        </w:tc>
        <w:tc>
          <w:tcPr>
            <w:tcW w:w="1738" w:type="dxa"/>
            <w:vMerge w:val="restart"/>
            <w:tcBorders>
              <w:top w:val="doub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A1410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非消耗品</w:t>
            </w:r>
          </w:p>
          <w:p w:rsidR="00F97359" w:rsidRDefault="00A1410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分類編號</w:t>
            </w:r>
          </w:p>
        </w:tc>
        <w:tc>
          <w:tcPr>
            <w:tcW w:w="2222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A1410C">
            <w:pPr>
              <w:spacing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需補單序號</w:t>
            </w:r>
          </w:p>
        </w:tc>
        <w:tc>
          <w:tcPr>
            <w:tcW w:w="1386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A1410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非消耗品</w:t>
            </w:r>
          </w:p>
          <w:p w:rsidR="00F97359" w:rsidRDefault="00A1410C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名稱</w:t>
            </w:r>
          </w:p>
        </w:tc>
      </w:tr>
      <w:tr w:rsidR="00F97359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1571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A1410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序號起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A1410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序號止</w:t>
            </w:r>
          </w:p>
        </w:tc>
        <w:tc>
          <w:tcPr>
            <w:tcW w:w="1359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38" w:type="dxa"/>
            <w:vMerge/>
            <w:tcBorders>
              <w:top w:val="doub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59" w:rsidRDefault="00A1410C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序號起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59" w:rsidRDefault="00A1410C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序號止</w:t>
            </w:r>
          </w:p>
        </w:tc>
        <w:tc>
          <w:tcPr>
            <w:tcW w:w="13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F97359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5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97359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5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97359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5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59" w:rsidRDefault="00F97359">
            <w:pPr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97359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5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59" w:rsidRDefault="00F97359">
            <w:pPr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97359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5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59" w:rsidRDefault="00F97359">
            <w:pPr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97359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571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2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359" w:rsidRDefault="00F97359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59" w:rsidRDefault="00F97359">
            <w:pPr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F97359" w:rsidRDefault="00F97359">
      <w:pPr>
        <w:spacing w:before="180" w:line="0" w:lineRule="atLeast"/>
        <w:rPr>
          <w:rFonts w:ascii="標楷體" w:eastAsia="標楷體" w:hAnsi="標楷體"/>
          <w:b/>
          <w:szCs w:val="28"/>
        </w:rPr>
      </w:pPr>
    </w:p>
    <w:p w:rsidR="00F97359" w:rsidRDefault="00A1410C">
      <w:pPr>
        <w:spacing w:before="180" w:line="0" w:lineRule="atLeast"/>
      </w:pPr>
      <w:r>
        <w:rPr>
          <w:rFonts w:ascii="標楷體" w:eastAsia="標楷體" w:hAnsi="標楷體"/>
          <w:b/>
          <w:szCs w:val="28"/>
        </w:rPr>
        <w:t>備註：財產分類編號以</w:t>
      </w:r>
      <w:r>
        <w:rPr>
          <w:rFonts w:ascii="標楷體" w:eastAsia="標楷體" w:hAnsi="標楷體"/>
          <w:b/>
          <w:szCs w:val="28"/>
        </w:rPr>
        <w:t>3</w:t>
      </w:r>
      <w:r>
        <w:rPr>
          <w:rFonts w:ascii="標楷體" w:eastAsia="標楷體" w:hAnsi="標楷體"/>
          <w:b/>
          <w:szCs w:val="28"/>
        </w:rPr>
        <w:t>、</w:t>
      </w:r>
      <w:r>
        <w:rPr>
          <w:rFonts w:ascii="標楷體" w:eastAsia="標楷體" w:hAnsi="標楷體"/>
          <w:b/>
          <w:szCs w:val="28"/>
        </w:rPr>
        <w:t>4</w:t>
      </w:r>
      <w:r>
        <w:rPr>
          <w:rFonts w:ascii="標楷體" w:eastAsia="標楷體" w:hAnsi="標楷體"/>
          <w:b/>
          <w:szCs w:val="28"/>
        </w:rPr>
        <w:t>、</w:t>
      </w:r>
      <w:r>
        <w:rPr>
          <w:rFonts w:ascii="標楷體" w:eastAsia="標楷體" w:hAnsi="標楷體"/>
          <w:b/>
          <w:szCs w:val="28"/>
        </w:rPr>
        <w:t>5</w:t>
      </w:r>
      <w:r>
        <w:rPr>
          <w:rFonts w:ascii="標楷體" w:eastAsia="標楷體" w:hAnsi="標楷體"/>
          <w:b/>
          <w:szCs w:val="28"/>
        </w:rPr>
        <w:t>開頭</w:t>
      </w:r>
      <w:r>
        <w:rPr>
          <w:rFonts w:ascii="新細明體" w:eastAsia="新細明體" w:hAnsi="新細明體"/>
          <w:b/>
          <w:szCs w:val="28"/>
        </w:rPr>
        <w:t>－</w:t>
      </w:r>
      <w:r>
        <w:rPr>
          <w:rFonts w:ascii="標楷體" w:eastAsia="標楷體" w:hAnsi="標楷體"/>
          <w:b/>
          <w:szCs w:val="28"/>
        </w:rPr>
        <w:t>財產、</w:t>
      </w:r>
      <w:r>
        <w:rPr>
          <w:rFonts w:ascii="標楷體" w:eastAsia="標楷體" w:hAnsi="標楷體"/>
          <w:b/>
          <w:szCs w:val="28"/>
        </w:rPr>
        <w:t>6</w:t>
      </w:r>
      <w:r>
        <w:rPr>
          <w:rFonts w:ascii="標楷體" w:eastAsia="標楷體" w:hAnsi="標楷體"/>
          <w:b/>
          <w:szCs w:val="28"/>
        </w:rPr>
        <w:t>開頭</w:t>
      </w:r>
      <w:r>
        <w:rPr>
          <w:rFonts w:ascii="新細明體" w:eastAsia="新細明體" w:hAnsi="新細明體"/>
          <w:b/>
          <w:szCs w:val="28"/>
        </w:rPr>
        <w:t>－</w:t>
      </w:r>
      <w:r>
        <w:rPr>
          <w:rFonts w:ascii="標楷體" w:eastAsia="標楷體" w:hAnsi="標楷體"/>
          <w:b/>
          <w:szCs w:val="28"/>
        </w:rPr>
        <w:t>非消耗品、</w:t>
      </w:r>
      <w:r>
        <w:rPr>
          <w:rFonts w:ascii="標楷體" w:eastAsia="標楷體" w:hAnsi="標楷體"/>
          <w:b/>
          <w:szCs w:val="28"/>
        </w:rPr>
        <w:t>8</w:t>
      </w:r>
      <w:r>
        <w:rPr>
          <w:rFonts w:ascii="標楷體" w:eastAsia="標楷體" w:hAnsi="標楷體"/>
          <w:b/>
          <w:szCs w:val="28"/>
        </w:rPr>
        <w:t>開頭</w:t>
      </w:r>
      <w:r>
        <w:rPr>
          <w:rFonts w:ascii="新細明體" w:eastAsia="新細明體" w:hAnsi="新細明體"/>
          <w:b/>
          <w:szCs w:val="28"/>
        </w:rPr>
        <w:t>－</w:t>
      </w:r>
      <w:r>
        <w:rPr>
          <w:rFonts w:ascii="標楷體" w:eastAsia="標楷體" w:hAnsi="標楷體"/>
          <w:b/>
          <w:szCs w:val="28"/>
        </w:rPr>
        <w:t>無形資產</w:t>
      </w:r>
      <w:r>
        <w:rPr>
          <w:rFonts w:ascii="標楷體" w:eastAsia="標楷體" w:hAnsi="標楷體"/>
          <w:b/>
          <w:szCs w:val="28"/>
        </w:rPr>
        <w:t xml:space="preserve"> </w:t>
      </w:r>
    </w:p>
    <w:p w:rsidR="00F97359" w:rsidRDefault="00A1410C">
      <w:pPr>
        <w:spacing w:before="180" w:line="0" w:lineRule="atLeast"/>
        <w:jc w:val="right"/>
      </w:pPr>
      <w:r>
        <w:rPr>
          <w:rFonts w:ascii="標楷體" w:eastAsia="標楷體" w:hAnsi="標楷體"/>
          <w:u w:val="single"/>
        </w:rPr>
        <w:t>※</w:t>
      </w:r>
      <w:r>
        <w:rPr>
          <w:rFonts w:ascii="標楷體" w:eastAsia="標楷體" w:hAnsi="標楷體"/>
          <w:u w:val="single"/>
        </w:rPr>
        <w:t>各單位可自行影印使用</w:t>
      </w:r>
    </w:p>
    <w:sectPr w:rsidR="00F97359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10C" w:rsidRDefault="00A1410C">
      <w:r>
        <w:separator/>
      </w:r>
    </w:p>
  </w:endnote>
  <w:endnote w:type="continuationSeparator" w:id="0">
    <w:p w:rsidR="00A1410C" w:rsidRDefault="00A1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10C" w:rsidRDefault="00A1410C">
      <w:r>
        <w:rPr>
          <w:color w:val="000000"/>
        </w:rPr>
        <w:separator/>
      </w:r>
    </w:p>
  </w:footnote>
  <w:footnote w:type="continuationSeparator" w:id="0">
    <w:p w:rsidR="00A1410C" w:rsidRDefault="00A14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97359"/>
    <w:rsid w:val="00282722"/>
    <w:rsid w:val="0033300C"/>
    <w:rsid w:val="00A1410C"/>
    <w:rsid w:val="00F9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0CDF73-77E8-4716-A4EB-623B18A6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全真楷書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 財產條碼補發申請單</dc:title>
  <dc:creator>npue</dc:creator>
  <cp:lastModifiedBy>總務處保管組陳淑珍</cp:lastModifiedBy>
  <cp:revision>2</cp:revision>
  <dcterms:created xsi:type="dcterms:W3CDTF">2021-05-20T07:16:00Z</dcterms:created>
  <dcterms:modified xsi:type="dcterms:W3CDTF">2021-05-20T07:16:00Z</dcterms:modified>
</cp:coreProperties>
</file>